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B7A00" w14:textId="77777777" w:rsidR="00E23D3F" w:rsidRPr="004F0278" w:rsidRDefault="00000000">
      <w:pPr>
        <w:jc w:val="center"/>
        <w:rPr>
          <w:rFonts w:ascii="Aptos" w:hAnsi="Aptos"/>
          <w:color w:val="FF0000"/>
          <w:sz w:val="22"/>
          <w:szCs w:val="22"/>
          <w:u w:val="single"/>
        </w:rPr>
      </w:pPr>
      <w:r w:rsidRPr="004F0278">
        <w:rPr>
          <w:rFonts w:ascii="Aptos" w:hAnsi="Aptos"/>
          <w:smallCaps/>
          <w:color w:val="FF0000"/>
          <w:sz w:val="22"/>
          <w:szCs w:val="22"/>
          <w:u w:val="single"/>
        </w:rPr>
        <w:t>Provincial Grand Chapter of Middlesex</w:t>
      </w:r>
      <w:r w:rsidRPr="004F0278">
        <w:rPr>
          <w:rFonts w:ascii="Aptos" w:hAnsi="Aptos"/>
          <w:noProof/>
          <w:sz w:val="22"/>
          <w:szCs w:val="22"/>
        </w:rPr>
        <w:drawing>
          <wp:anchor distT="0" distB="0" distL="0" distR="0" simplePos="0" relativeHeight="251658240" behindDoc="0" locked="0" layoutInCell="1" hidden="0" allowOverlap="1" wp14:anchorId="0186A78A" wp14:editId="25D605DE">
            <wp:simplePos x="0" y="0"/>
            <wp:positionH relativeFrom="column">
              <wp:posOffset>114300</wp:posOffset>
            </wp:positionH>
            <wp:positionV relativeFrom="paragraph">
              <wp:posOffset>0</wp:posOffset>
            </wp:positionV>
            <wp:extent cx="530860" cy="57531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30860" cy="575310"/>
                    </a:xfrm>
                    <a:prstGeom prst="rect">
                      <a:avLst/>
                    </a:prstGeom>
                    <a:ln/>
                  </pic:spPr>
                </pic:pic>
              </a:graphicData>
            </a:graphic>
          </wp:anchor>
        </w:drawing>
      </w:r>
    </w:p>
    <w:p w14:paraId="259440EF" w14:textId="77777777" w:rsidR="00E23D3F" w:rsidRPr="004F0278" w:rsidRDefault="00E23D3F">
      <w:pPr>
        <w:rPr>
          <w:rFonts w:ascii="Aptos" w:hAnsi="Aptos"/>
          <w:color w:val="FF0000"/>
          <w:sz w:val="22"/>
          <w:szCs w:val="22"/>
        </w:rPr>
      </w:pPr>
    </w:p>
    <w:p w14:paraId="438BD47C" w14:textId="77777777" w:rsidR="00E23D3F" w:rsidRPr="004F0278" w:rsidRDefault="00000000">
      <w:pPr>
        <w:jc w:val="center"/>
        <w:rPr>
          <w:rFonts w:ascii="Aptos" w:hAnsi="Aptos"/>
          <w:color w:val="FF0000"/>
          <w:sz w:val="22"/>
          <w:szCs w:val="22"/>
        </w:rPr>
      </w:pPr>
      <w:r w:rsidRPr="004F0278">
        <w:rPr>
          <w:rFonts w:ascii="Aptos" w:hAnsi="Aptos"/>
          <w:b/>
          <w:bCs/>
          <w:color w:val="FF0000"/>
          <w:sz w:val="22"/>
          <w:szCs w:val="22"/>
        </w:rPr>
        <w:t>Amendment of By-Laws</w:t>
      </w:r>
    </w:p>
    <w:p w14:paraId="666373B5" w14:textId="77777777" w:rsidR="00E23D3F" w:rsidRPr="004F0278" w:rsidRDefault="00E23D3F">
      <w:pPr>
        <w:rPr>
          <w:rFonts w:ascii="Aptos" w:hAnsi="Aptos"/>
          <w:color w:val="FF0000"/>
          <w:sz w:val="22"/>
          <w:szCs w:val="22"/>
        </w:rPr>
      </w:pPr>
    </w:p>
    <w:p w14:paraId="105ADEB8"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Amendments of By-Laws must be carried out in accordance with the existing By-Laws of the Chapter and sent to the Provincial Grand Scribe E.  You are strongly advised to contact the Provincial Office, of the amendments, before the notice in summons and the vote in Chapter.  See also Rules 136, 137 etc. Book of Constitutions.</w:t>
      </w:r>
    </w:p>
    <w:p w14:paraId="091EE4E8" w14:textId="77777777" w:rsidR="00E23D3F" w:rsidRPr="004F0278" w:rsidRDefault="00E23D3F">
      <w:pPr>
        <w:jc w:val="both"/>
        <w:rPr>
          <w:rFonts w:ascii="Aptos" w:hAnsi="Aptos"/>
          <w:color w:val="FF0000"/>
          <w:sz w:val="22"/>
          <w:szCs w:val="22"/>
        </w:rPr>
      </w:pPr>
    </w:p>
    <w:p w14:paraId="01404445"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Chapter Name …………………………………………………………….</w:t>
      </w:r>
      <w:r w:rsidRPr="004F0278">
        <w:rPr>
          <w:rFonts w:ascii="Aptos" w:hAnsi="Aptos"/>
          <w:color w:val="FF0000"/>
          <w:sz w:val="22"/>
          <w:szCs w:val="22"/>
        </w:rPr>
        <w:tab/>
        <w:t>Chapter No. ………………</w:t>
      </w:r>
    </w:p>
    <w:p w14:paraId="1987B015" w14:textId="77777777" w:rsidR="00E23D3F" w:rsidRPr="004F0278" w:rsidRDefault="00E23D3F">
      <w:pPr>
        <w:jc w:val="both"/>
        <w:rPr>
          <w:rFonts w:ascii="Aptos" w:hAnsi="Aptos"/>
          <w:color w:val="FF0000"/>
          <w:sz w:val="22"/>
          <w:szCs w:val="22"/>
        </w:rPr>
      </w:pPr>
    </w:p>
    <w:tbl>
      <w:tblPr>
        <w:tblStyle w:val="a"/>
        <w:tblW w:w="10188"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firstRow="0" w:lastRow="0" w:firstColumn="0" w:lastColumn="0" w:noHBand="0" w:noVBand="0"/>
      </w:tblPr>
      <w:tblGrid>
        <w:gridCol w:w="1548"/>
        <w:gridCol w:w="8640"/>
      </w:tblGrid>
      <w:tr w:rsidR="00E23D3F" w:rsidRPr="004F0278" w14:paraId="78725154" w14:textId="77777777">
        <w:tc>
          <w:tcPr>
            <w:tcW w:w="1548" w:type="dxa"/>
          </w:tcPr>
          <w:p w14:paraId="057AE522" w14:textId="77777777" w:rsidR="00E23D3F" w:rsidRPr="004F0278" w:rsidRDefault="00000000">
            <w:pPr>
              <w:jc w:val="center"/>
              <w:rPr>
                <w:rFonts w:ascii="Aptos" w:hAnsi="Aptos"/>
                <w:color w:val="FF0000"/>
                <w:sz w:val="22"/>
                <w:szCs w:val="22"/>
              </w:rPr>
            </w:pPr>
            <w:r w:rsidRPr="004F0278">
              <w:rPr>
                <w:rFonts w:ascii="Aptos" w:hAnsi="Aptos"/>
                <w:color w:val="FF0000"/>
                <w:sz w:val="22"/>
                <w:szCs w:val="22"/>
              </w:rPr>
              <w:t>By-Law No.</w:t>
            </w:r>
          </w:p>
        </w:tc>
        <w:tc>
          <w:tcPr>
            <w:tcW w:w="8640" w:type="dxa"/>
          </w:tcPr>
          <w:p w14:paraId="56B4FD9D" w14:textId="77777777" w:rsidR="00E23D3F" w:rsidRPr="004F0278" w:rsidRDefault="00000000">
            <w:pPr>
              <w:jc w:val="center"/>
              <w:rPr>
                <w:rFonts w:ascii="Aptos" w:hAnsi="Aptos"/>
                <w:color w:val="FF0000"/>
                <w:sz w:val="22"/>
                <w:szCs w:val="22"/>
              </w:rPr>
            </w:pPr>
            <w:r w:rsidRPr="004F0278">
              <w:rPr>
                <w:rFonts w:ascii="Aptos" w:hAnsi="Aptos"/>
                <w:color w:val="FF0000"/>
                <w:sz w:val="22"/>
                <w:szCs w:val="22"/>
              </w:rPr>
              <w:t>Amendments</w:t>
            </w:r>
          </w:p>
        </w:tc>
      </w:tr>
      <w:tr w:rsidR="00E23D3F" w:rsidRPr="004F0278" w14:paraId="1D0C0E19" w14:textId="77777777">
        <w:trPr>
          <w:trHeight w:val="7500"/>
        </w:trPr>
        <w:tc>
          <w:tcPr>
            <w:tcW w:w="1548" w:type="dxa"/>
          </w:tcPr>
          <w:p w14:paraId="54A6EB37" w14:textId="77777777" w:rsidR="00E23D3F" w:rsidRPr="004F0278" w:rsidRDefault="00E23D3F">
            <w:pPr>
              <w:jc w:val="both"/>
              <w:rPr>
                <w:rFonts w:ascii="Aptos" w:hAnsi="Aptos"/>
                <w:color w:val="FF0000"/>
                <w:sz w:val="22"/>
                <w:szCs w:val="22"/>
              </w:rPr>
            </w:pPr>
          </w:p>
        </w:tc>
        <w:tc>
          <w:tcPr>
            <w:tcW w:w="8640" w:type="dxa"/>
          </w:tcPr>
          <w:p w14:paraId="229A85CF" w14:textId="77777777" w:rsidR="00E23D3F" w:rsidRPr="004F0278" w:rsidRDefault="00E23D3F">
            <w:pPr>
              <w:jc w:val="both"/>
              <w:rPr>
                <w:rFonts w:ascii="Aptos" w:hAnsi="Aptos"/>
                <w:color w:val="FF0000"/>
                <w:sz w:val="22"/>
                <w:szCs w:val="22"/>
              </w:rPr>
            </w:pPr>
          </w:p>
        </w:tc>
      </w:tr>
    </w:tbl>
    <w:p w14:paraId="72859BE3" w14:textId="77777777" w:rsidR="00E23D3F" w:rsidRPr="004F0278" w:rsidRDefault="00E23D3F">
      <w:pPr>
        <w:jc w:val="both"/>
        <w:rPr>
          <w:rFonts w:ascii="Aptos" w:hAnsi="Aptos"/>
          <w:color w:val="FF0000"/>
          <w:sz w:val="22"/>
          <w:szCs w:val="22"/>
        </w:rPr>
      </w:pPr>
    </w:p>
    <w:p w14:paraId="27260FF2" w14:textId="4DC25062" w:rsidR="00E23D3F" w:rsidRPr="004F0278" w:rsidRDefault="00000000">
      <w:pPr>
        <w:jc w:val="both"/>
        <w:rPr>
          <w:rFonts w:ascii="Aptos" w:hAnsi="Aptos"/>
          <w:color w:val="FF0000"/>
          <w:sz w:val="22"/>
          <w:szCs w:val="22"/>
        </w:rPr>
      </w:pPr>
      <w:r w:rsidRPr="004F0278">
        <w:rPr>
          <w:rFonts w:ascii="Aptos" w:hAnsi="Aptos"/>
          <w:color w:val="FF0000"/>
          <w:sz w:val="22"/>
          <w:szCs w:val="22"/>
        </w:rPr>
        <w:t>Date passed in Open Chapter ……………….</w:t>
      </w:r>
    </w:p>
    <w:p w14:paraId="7A3E72B4" w14:textId="77777777" w:rsidR="00E23D3F" w:rsidRPr="004F0278" w:rsidRDefault="00E23D3F">
      <w:pPr>
        <w:jc w:val="both"/>
        <w:rPr>
          <w:rFonts w:ascii="Aptos" w:hAnsi="Aptos"/>
          <w:color w:val="FF0000"/>
          <w:sz w:val="22"/>
          <w:szCs w:val="22"/>
        </w:rPr>
      </w:pPr>
    </w:p>
    <w:p w14:paraId="48C361A5"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Signatures ……………………………………………</w:t>
      </w:r>
      <w:r w:rsidRPr="004F0278">
        <w:rPr>
          <w:rFonts w:ascii="Aptos" w:hAnsi="Aptos"/>
          <w:color w:val="FF0000"/>
          <w:sz w:val="22"/>
          <w:szCs w:val="22"/>
        </w:rPr>
        <w:tab/>
        <w:t>…………………………………………..…</w:t>
      </w:r>
    </w:p>
    <w:p w14:paraId="0A85D355"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i/>
          <w:iCs/>
          <w:color w:val="FF0000"/>
          <w:sz w:val="22"/>
          <w:szCs w:val="22"/>
        </w:rPr>
        <w:t>1</w:t>
      </w:r>
      <w:r w:rsidRPr="004F0278">
        <w:rPr>
          <w:rFonts w:ascii="Aptos" w:hAnsi="Aptos"/>
          <w:i/>
          <w:iCs/>
          <w:color w:val="FF0000"/>
          <w:sz w:val="22"/>
          <w:szCs w:val="22"/>
          <w:vertAlign w:val="superscript"/>
        </w:rPr>
        <w:t>st</w:t>
      </w:r>
      <w:r w:rsidRPr="004F0278">
        <w:rPr>
          <w:rFonts w:ascii="Aptos" w:hAnsi="Aptos"/>
          <w:i/>
          <w:iCs/>
          <w:color w:val="FF0000"/>
          <w:sz w:val="22"/>
          <w:szCs w:val="22"/>
        </w:rPr>
        <w:t xml:space="preserve"> Principal</w:t>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i/>
          <w:iCs/>
          <w:color w:val="FF0000"/>
          <w:sz w:val="22"/>
          <w:szCs w:val="22"/>
        </w:rPr>
        <w:t>Scribe E</w:t>
      </w:r>
    </w:p>
    <w:p w14:paraId="4B0915EE" w14:textId="77777777" w:rsidR="00E23D3F" w:rsidRPr="004F0278" w:rsidRDefault="00E23D3F">
      <w:pPr>
        <w:jc w:val="both"/>
        <w:rPr>
          <w:rFonts w:ascii="Aptos" w:hAnsi="Aptos"/>
          <w:color w:val="FF0000"/>
          <w:sz w:val="22"/>
          <w:szCs w:val="22"/>
        </w:rPr>
      </w:pPr>
    </w:p>
    <w:p w14:paraId="369B3230" w14:textId="77777777" w:rsidR="00E23D3F" w:rsidRPr="004F0278" w:rsidRDefault="00E23D3F">
      <w:pPr>
        <w:jc w:val="both"/>
        <w:rPr>
          <w:rFonts w:ascii="Aptos" w:hAnsi="Aptos"/>
          <w:color w:val="FF0000"/>
          <w:sz w:val="22"/>
          <w:szCs w:val="22"/>
        </w:rPr>
      </w:pPr>
    </w:p>
    <w:p w14:paraId="7AE13666"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Approved by the Grand Superintendent on behalf of the 1</w:t>
      </w:r>
      <w:r w:rsidRPr="004F0278">
        <w:rPr>
          <w:rFonts w:ascii="Aptos" w:hAnsi="Aptos"/>
          <w:color w:val="FF0000"/>
          <w:sz w:val="22"/>
          <w:szCs w:val="22"/>
          <w:vertAlign w:val="superscript"/>
        </w:rPr>
        <w:t>st</w:t>
      </w:r>
      <w:r w:rsidRPr="004F0278">
        <w:rPr>
          <w:rFonts w:ascii="Aptos" w:hAnsi="Aptos"/>
          <w:color w:val="FF0000"/>
          <w:sz w:val="22"/>
          <w:szCs w:val="22"/>
        </w:rPr>
        <w:t xml:space="preserve"> Grand Principal</w:t>
      </w:r>
    </w:p>
    <w:p w14:paraId="2CF0D487" w14:textId="77777777" w:rsidR="00E23D3F" w:rsidRPr="004F0278" w:rsidRDefault="00E23D3F">
      <w:pPr>
        <w:jc w:val="both"/>
        <w:rPr>
          <w:rFonts w:ascii="Aptos" w:hAnsi="Aptos"/>
          <w:color w:val="FF0000"/>
          <w:sz w:val="22"/>
          <w:szCs w:val="22"/>
        </w:rPr>
      </w:pPr>
    </w:p>
    <w:p w14:paraId="2E16010E" w14:textId="77777777" w:rsidR="00E23D3F" w:rsidRPr="004F0278" w:rsidRDefault="00E23D3F">
      <w:pPr>
        <w:jc w:val="both"/>
        <w:rPr>
          <w:rFonts w:ascii="Aptos" w:hAnsi="Aptos"/>
          <w:color w:val="FF0000"/>
          <w:sz w:val="22"/>
          <w:szCs w:val="22"/>
        </w:rPr>
      </w:pPr>
    </w:p>
    <w:p w14:paraId="1D3350E7"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Date ……………………………………….</w:t>
      </w:r>
      <w:r w:rsidRPr="004F0278">
        <w:rPr>
          <w:rFonts w:ascii="Aptos" w:hAnsi="Aptos"/>
          <w:color w:val="FF0000"/>
          <w:sz w:val="22"/>
          <w:szCs w:val="22"/>
        </w:rPr>
        <w:tab/>
        <w:t>……………………………………………………………..</w:t>
      </w:r>
    </w:p>
    <w:p w14:paraId="54B36716" w14:textId="77777777" w:rsidR="00E23D3F" w:rsidRPr="004F0278" w:rsidRDefault="00000000">
      <w:pPr>
        <w:jc w:val="both"/>
        <w:rPr>
          <w:rFonts w:ascii="Aptos" w:hAnsi="Aptos"/>
          <w:color w:val="FF0000"/>
          <w:sz w:val="22"/>
          <w:szCs w:val="22"/>
        </w:rPr>
      </w:pP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color w:val="FF0000"/>
          <w:sz w:val="22"/>
          <w:szCs w:val="22"/>
        </w:rPr>
        <w:tab/>
      </w:r>
      <w:r w:rsidRPr="004F0278">
        <w:rPr>
          <w:rFonts w:ascii="Aptos" w:hAnsi="Aptos"/>
          <w:i/>
          <w:iCs/>
          <w:color w:val="FF0000"/>
          <w:sz w:val="22"/>
          <w:szCs w:val="22"/>
        </w:rPr>
        <w:t>Provincial Grand Scribe E</w:t>
      </w:r>
    </w:p>
    <w:sectPr w:rsidR="00E23D3F" w:rsidRPr="004F0278">
      <w:pgSz w:w="12240" w:h="15840"/>
      <w:pgMar w:top="851"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F1DB2A7-044B-42D2-8220-B5E125D34323}"/>
  </w:font>
  <w:font w:name="Aptos">
    <w:charset w:val="00"/>
    <w:family w:val="swiss"/>
    <w:pitch w:val="variable"/>
    <w:sig w:usb0="20000287" w:usb1="00000003" w:usb2="00000000" w:usb3="00000000" w:csb0="0000019F" w:csb1="00000000"/>
    <w:embedRegular r:id="rId2" w:fontKey="{BD80A011-BBC8-4E34-82CB-B83C40D254C7}"/>
    <w:embedBold r:id="rId3" w:fontKey="{C60F8CE2-5CE5-42FC-94D6-87B25220541C}"/>
    <w:embedItalic r:id="rId4" w:fontKey="{DF54D969-1049-42CE-8007-53218A6AC07E}"/>
  </w:font>
  <w:font w:name="Calibri">
    <w:panose1 w:val="020F0502020204030204"/>
    <w:charset w:val="00"/>
    <w:family w:val="swiss"/>
    <w:pitch w:val="variable"/>
    <w:sig w:usb0="E4002EFF" w:usb1="C200247B" w:usb2="00000009" w:usb3="00000000" w:csb0="000001FF" w:csb1="00000000"/>
    <w:embedRegular r:id="rId5" w:fontKey="{5BECFB2F-3A5C-41E3-A40E-C9EF30DC549C}"/>
  </w:font>
  <w:font w:name="Cambria">
    <w:panose1 w:val="02040503050406030204"/>
    <w:charset w:val="00"/>
    <w:family w:val="roman"/>
    <w:pitch w:val="variable"/>
    <w:sig w:usb0="E00006FF" w:usb1="420024FF" w:usb2="02000000" w:usb3="00000000" w:csb0="0000019F" w:csb1="00000000"/>
    <w:embedRegular r:id="rId6" w:fontKey="{0DA265FE-F07E-433D-9C6F-C74C772EE3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D3F"/>
    <w:rsid w:val="001C705E"/>
    <w:rsid w:val="004F0278"/>
    <w:rsid w:val="00E2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2506"/>
  <w15:docId w15:val="{CB4408B6-779C-4BC6-9C50-86AACAD8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Lavender</cp:lastModifiedBy>
  <cp:revision>2</cp:revision>
  <dcterms:created xsi:type="dcterms:W3CDTF">2026-08-07T15:42:00Z</dcterms:created>
  <dcterms:modified xsi:type="dcterms:W3CDTF">2026-08-07T15:43:00Z</dcterms:modified>
</cp:coreProperties>
</file>